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90" w:rsidRPr="00587290" w:rsidRDefault="00587290" w:rsidP="00E26B8A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87290">
        <w:rPr>
          <w:rFonts w:ascii="Times New Roman" w:hAnsi="Times New Roman" w:cs="Times New Roman"/>
          <w:b/>
          <w:i/>
          <w:sz w:val="28"/>
          <w:szCs w:val="28"/>
        </w:rPr>
        <w:t>2016 год</w:t>
      </w:r>
      <w:bookmarkStart w:id="0" w:name="_GoBack"/>
      <w:bookmarkEnd w:id="0"/>
    </w:p>
    <w:p w:rsidR="007302B5" w:rsidRDefault="00F54F5D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 диспансеризации 5425 человек.</w:t>
      </w:r>
    </w:p>
    <w:p w:rsidR="00F54F5D" w:rsidRDefault="00F54F5D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отчетный период в рамках диспансеризации обследовано – 5808 человек, что составляет 21% от территориального населения.</w:t>
      </w:r>
    </w:p>
    <w:p w:rsidR="00F54F5D" w:rsidRDefault="00F54F5D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них: мужчин – </w:t>
      </w:r>
      <w:r>
        <w:rPr>
          <w:rFonts w:ascii="Times New Roman" w:hAnsi="Times New Roman" w:cs="Times New Roman"/>
          <w:sz w:val="28"/>
          <w:szCs w:val="28"/>
        </w:rPr>
        <w:tab/>
        <w:t>2469 чел. (43%)</w:t>
      </w:r>
    </w:p>
    <w:p w:rsidR="00F54F5D" w:rsidRDefault="00F54F5D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3339 чел. (57%)</w:t>
      </w:r>
    </w:p>
    <w:p w:rsidR="00F54F5D" w:rsidRDefault="00F54F5D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Возрастная структура лиц, прошедших диспансеризацию:</w:t>
      </w:r>
    </w:p>
    <w:p w:rsidR="00F54F5D" w:rsidRDefault="00F54F5D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21-39 лет – 1561 чел. (27%)</w:t>
      </w:r>
    </w:p>
    <w:p w:rsidR="00F54F5D" w:rsidRDefault="00F54F5D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39-60 лет – 2459 чел. (42%)</w:t>
      </w:r>
    </w:p>
    <w:p w:rsidR="00F54F5D" w:rsidRDefault="00F54F5D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 60 лет – 1788 чел. (31%)</w:t>
      </w:r>
    </w:p>
    <w:p w:rsidR="00F54F5D" w:rsidRDefault="00F54F5D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Распределение пациентов по группам здоровья:</w:t>
      </w:r>
    </w:p>
    <w:p w:rsidR="00F54F5D" w:rsidRDefault="00F54F5D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4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– 764 чел.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(13%)</w:t>
      </w:r>
    </w:p>
    <w:p w:rsidR="00F54F5D" w:rsidRDefault="00F54F5D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группа – 1646.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(28%)</w:t>
      </w:r>
    </w:p>
    <w:p w:rsidR="00F54F5D" w:rsidRDefault="00F54F5D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4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– 3398 чел.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(59%)</w:t>
      </w:r>
    </w:p>
    <w:p w:rsidR="00F54F5D" w:rsidRDefault="00F54F5D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диспансеризации: всего направлено – 1880 чел., 32% прошедших диспансеризацию.</w:t>
      </w:r>
    </w:p>
    <w:p w:rsidR="00F54F5D" w:rsidRDefault="00F54F5D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Впервые выявленные заболевания:</w:t>
      </w:r>
    </w:p>
    <w:p w:rsidR="00F54F5D" w:rsidRDefault="00F54F5D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лиц с впервые выявленными хроническими неинфекционными заболеваниями за отчетный период составляет – 1389 чел., 24% от числа завершивших диспансеризацию, из них больных с социально значимыми заболеваниями:</w:t>
      </w:r>
    </w:p>
    <w:p w:rsidR="00E26B8A" w:rsidRDefault="00E26B8A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артериальная гипертония – 229 чел. (16,4%)</w:t>
      </w:r>
    </w:p>
    <w:p w:rsidR="00E26B8A" w:rsidRDefault="00E26B8A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сахарный диабет – 13 чел. (1%)</w:t>
      </w:r>
    </w:p>
    <w:p w:rsidR="00E26B8A" w:rsidRDefault="00E26B8A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болезни органов дыхания – 8 чел. (0,6%)</w:t>
      </w:r>
    </w:p>
    <w:p w:rsidR="00E26B8A" w:rsidRDefault="00E26B8A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болезни мочеполовой системы – 1 чел. (гиперплазия предстательной железы)</w:t>
      </w:r>
    </w:p>
    <w:p w:rsidR="00E26B8A" w:rsidRDefault="00E26B8A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болезни крови и кроветворных органов – 14 чел. (1%)</w:t>
      </w:r>
    </w:p>
    <w:p w:rsidR="00E26B8A" w:rsidRDefault="00E26B8A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болезни органов пищеварения – 6 чел. (0,4%)</w:t>
      </w:r>
    </w:p>
    <w:p w:rsidR="00E26B8A" w:rsidRDefault="00E26B8A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ожирение – 571 чел. (41%)</w:t>
      </w:r>
    </w:p>
    <w:p w:rsidR="00E26B8A" w:rsidRDefault="00E26B8A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ЗНО – 9 чел. (0,6%), из них 7 чел. на ранних стадиях, 1 чел. с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ст., 1 чел. с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</w:p>
    <w:p w:rsidR="00E26B8A" w:rsidRDefault="00E26B8A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 выявления ЗНО:</w:t>
      </w:r>
    </w:p>
    <w:p w:rsidR="0038348A" w:rsidRDefault="0038348A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желудок – 1 чел.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ст.)</w:t>
      </w:r>
    </w:p>
    <w:p w:rsidR="0038348A" w:rsidRDefault="00780B08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молочная железа – 2 чел.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0B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0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ст.)</w:t>
      </w:r>
    </w:p>
    <w:p w:rsidR="00780B08" w:rsidRDefault="00780B08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шейка матки – 1 чел.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0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ст.)</w:t>
      </w:r>
    </w:p>
    <w:p w:rsidR="00780B08" w:rsidRDefault="00780B08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заболевания яичника – 1 чел. </w:t>
      </w:r>
      <w:r w:rsidRPr="00780B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ст.)</w:t>
      </w:r>
    </w:p>
    <w:p w:rsidR="00780B08" w:rsidRDefault="00780B08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заболевания легкого – 1 чел.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0B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0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ст.)</w:t>
      </w:r>
    </w:p>
    <w:p w:rsidR="00780B08" w:rsidRDefault="00780B08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поджелудочная железа – 1 чел.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0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ст.)</w:t>
      </w:r>
    </w:p>
    <w:p w:rsidR="00780B08" w:rsidRDefault="00780B08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меланома – 1 чел.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0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ст.)</w:t>
      </w:r>
    </w:p>
    <w:p w:rsidR="00780B08" w:rsidRDefault="00780B08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чел.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0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ст.)</w:t>
      </w:r>
    </w:p>
    <w:p w:rsidR="00780B08" w:rsidRDefault="00780B08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диспансеризации проводились исследования анализа кала на скрытую кровь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Обследовано 1661 чел., с положительным результатом – 7 человек, были направлены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диспансеризации – консультация врача хирурга. ЗНО</w:t>
      </w:r>
      <w:r w:rsidRPr="00780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выявлено.</w:t>
      </w:r>
    </w:p>
    <w:p w:rsidR="00780B08" w:rsidRDefault="00780B08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весь период диспансеризации на «Д» учет поставлено 1389 человек – 100% от впервые выявленных заболеваний, что составляет 24% от всех осмотренных за период диспансеризации.</w:t>
      </w:r>
    </w:p>
    <w:p w:rsidR="00780B08" w:rsidRDefault="00780B08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диспансерных больных на участке выросло до 800 человек.</w:t>
      </w:r>
    </w:p>
    <w:p w:rsidR="00780B08" w:rsidRDefault="00780B08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Факторы риска развития неинфекционных заболеваний</w:t>
      </w:r>
    </w:p>
    <w:p w:rsidR="00205353" w:rsidRDefault="00205353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выявлено факторов риска – 2518 (43,3% от всех осмотренных за отчетный период):</w:t>
      </w:r>
    </w:p>
    <w:p w:rsidR="00205353" w:rsidRDefault="00205353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448 чел. (7,7%)</w:t>
      </w:r>
    </w:p>
    <w:p w:rsidR="00205353" w:rsidRDefault="00205353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 – 229 чел. (</w:t>
      </w:r>
      <w:r w:rsidR="00587290">
        <w:rPr>
          <w:rFonts w:ascii="Times New Roman" w:hAnsi="Times New Roman" w:cs="Times New Roman"/>
          <w:sz w:val="28"/>
          <w:szCs w:val="28"/>
        </w:rPr>
        <w:t>3,9%)</w:t>
      </w:r>
    </w:p>
    <w:p w:rsidR="00587290" w:rsidRDefault="00587290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избыточная масса тела – 571 чел. (9,8%)</w:t>
      </w:r>
    </w:p>
    <w:p w:rsidR="00587290" w:rsidRDefault="00587290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физическая активность – 82 чел. (1,4%)</w:t>
      </w:r>
    </w:p>
    <w:p w:rsidR="00587290" w:rsidRDefault="00587290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542 чел. (9,3%)</w:t>
      </w:r>
    </w:p>
    <w:p w:rsidR="00587290" w:rsidRDefault="00587290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нерациональное питание – 156 чел. (2,6%)</w:t>
      </w:r>
    </w:p>
    <w:p w:rsidR="00587290" w:rsidRDefault="00587290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гипергликемия – 374 чел. (6,4%)</w:t>
      </w:r>
    </w:p>
    <w:p w:rsidR="00587290" w:rsidRDefault="00587290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отягощающая наследственность по ЗНО – </w:t>
      </w:r>
      <w:r w:rsidRPr="00587290">
        <w:rPr>
          <w:rFonts w:ascii="Times New Roman" w:hAnsi="Times New Roman" w:cs="Times New Roman"/>
          <w:sz w:val="28"/>
          <w:szCs w:val="28"/>
        </w:rPr>
        <w:t xml:space="preserve">116 </w:t>
      </w:r>
      <w:r>
        <w:rPr>
          <w:rFonts w:ascii="Times New Roman" w:hAnsi="Times New Roman" w:cs="Times New Roman"/>
          <w:sz w:val="28"/>
          <w:szCs w:val="28"/>
        </w:rPr>
        <w:t>чел. (1,9%)</w:t>
      </w:r>
    </w:p>
    <w:p w:rsidR="00587290" w:rsidRDefault="00587290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и более фактора риска имеют – 839 чел. (14,4%)</w:t>
      </w:r>
    </w:p>
    <w:p w:rsidR="00587290" w:rsidRDefault="00587290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Профилактическое консультирование</w:t>
      </w:r>
    </w:p>
    <w:p w:rsidR="00587290" w:rsidRPr="00587290" w:rsidRDefault="00587290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Подлежало краткому консультированию – 100% лиц прошедших диспансеризацию, углубленному консультированию все пациенты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группой здоровья, что составляет 5044 чел. – 87% от осмотренных. Профилактическое консультирование проводилось в соответствии с методическими рекомендациями в кабинете профилактики.</w:t>
      </w:r>
    </w:p>
    <w:p w:rsidR="00E26B8A" w:rsidRPr="00E26B8A" w:rsidRDefault="00E26B8A" w:rsidP="00E26B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E26B8A" w:rsidRPr="00E2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5D"/>
    <w:rsid w:val="001857B6"/>
    <w:rsid w:val="00205353"/>
    <w:rsid w:val="0038348A"/>
    <w:rsid w:val="00587290"/>
    <w:rsid w:val="007302B5"/>
    <w:rsid w:val="00780B08"/>
    <w:rsid w:val="008B4A57"/>
    <w:rsid w:val="00E26B8A"/>
    <w:rsid w:val="00F5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</dc:creator>
  <cp:keywords/>
  <dc:description/>
  <cp:lastModifiedBy>RAU</cp:lastModifiedBy>
  <cp:revision>5</cp:revision>
  <dcterms:created xsi:type="dcterms:W3CDTF">2016-12-20T07:31:00Z</dcterms:created>
  <dcterms:modified xsi:type="dcterms:W3CDTF">2016-12-20T11:50:00Z</dcterms:modified>
</cp:coreProperties>
</file>