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31" w:rsidRDefault="00ED4931" w:rsidP="00ED4931">
      <w:pPr>
        <w:pStyle w:val="ConsPlusNormal"/>
        <w:jc w:val="center"/>
        <w:outlineLvl w:val="1"/>
      </w:pPr>
      <w:r>
        <w:t xml:space="preserve">Глава 8. ПОРЯДОК И УСЛОВИЯ ПРЕДОСТАВЛЕНИЯ </w:t>
      </w:r>
      <w:proofErr w:type="gramStart"/>
      <w:r>
        <w:t>БЕСПЛАТНОЙ</w:t>
      </w:r>
      <w:proofErr w:type="gramEnd"/>
    </w:p>
    <w:p w:rsidR="00ED4931" w:rsidRDefault="00ED4931" w:rsidP="00ED4931">
      <w:pPr>
        <w:pStyle w:val="ConsPlusNormal"/>
        <w:jc w:val="center"/>
      </w:pPr>
      <w:r>
        <w:t>МЕДИЦИНСКОЙ ПОМОЩИ В МЕДИЦИНСКИХ ОРГАНИЗАЦИЯХ</w:t>
      </w:r>
    </w:p>
    <w:p w:rsidR="00ED4931" w:rsidRDefault="00ED4931" w:rsidP="00ED4931">
      <w:pPr>
        <w:pStyle w:val="ConsPlusNormal"/>
        <w:ind w:firstLine="540"/>
        <w:jc w:val="both"/>
      </w:pPr>
    </w:p>
    <w:p w:rsidR="00ED4931" w:rsidRDefault="00ED4931" w:rsidP="00ED4931">
      <w:pPr>
        <w:pStyle w:val="ConsPlusNormal"/>
        <w:ind w:firstLine="540"/>
        <w:jc w:val="both"/>
      </w:pPr>
      <w:r>
        <w:t xml:space="preserve">38. Медицинская помощь оказывается медицинскими организациями, участвующими в реализации настоящей Программы, в том числе территориальной программы обязательного медицинского страхования, в соответствии с </w:t>
      </w:r>
      <w:hyperlink w:anchor="P1568" w:history="1">
        <w:r>
          <w:rPr>
            <w:color w:val="0000FF"/>
          </w:rPr>
          <w:t>перечнем</w:t>
        </w:r>
      </w:hyperlink>
      <w:r>
        <w:t xml:space="preserve"> медицинских организаций, участвующих в реализации настоящей Программы, в том числе территориальной программы обязательного медицинского страхования, согласно приложению N 1 к настоящей Программе.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При оказании медицинской помощи в рамках настоящей Программы гражданин имеет право на выбор медицинской организации в </w:t>
      </w:r>
      <w:hyperlink r:id="rId5" w:history="1">
        <w:r>
          <w:rPr>
            <w:color w:val="0000FF"/>
          </w:rPr>
          <w:t>порядке</w:t>
        </w:r>
      </w:hyperlink>
      <w:r>
        <w:t>, утвержденном Приказом Министерства здравоохранения и социального развития Российской Федерации от 26 апреля 2012 года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  <w:proofErr w:type="gramEnd"/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Лицам, имеющим право на выбор врача и выбор медицинской организации,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 xml:space="preserve"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</w:t>
      </w:r>
      <w:proofErr w:type="gramStart"/>
      <w:r>
        <w:t>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с учетом согласия врача (фельдшера) путем подачи заявления лично или через своего представителя на имя руководителя медицинской организации.</w:t>
      </w:r>
      <w:proofErr w:type="gramEnd"/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"Интернет", о медицинской организации, об осуществляемой ею медицинской деятельности, врачах, уровне их образования и квалификации.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 xml:space="preserve">Для получения специализированной медицинской помощи в плановой форме (госпитализации) выбор медицинской организации осуществляется по направлению лечащего врача. В случае если в реализации настоящей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</w:t>
      </w:r>
      <w:hyperlink w:anchor="P393" w:history="1">
        <w:r>
          <w:rPr>
            <w:color w:val="0000FF"/>
          </w:rPr>
          <w:t>главой 8</w:t>
        </w:r>
      </w:hyperlink>
      <w:r>
        <w:t xml:space="preserve"> настоящей Программы.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 xml:space="preserve">40. </w:t>
      </w:r>
      <w:proofErr w:type="gramStart"/>
      <w:r>
        <w:t xml:space="preserve">Право внеочередного получения медицинской помощи по настоящей Программе в областных государственных бюджетных учреждениях здравоохранения Костромской области предоставляется 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Костромской области от 3 ноября 2005 года N 314-ЗКО "О порядке внеочередного оказания медицинской помощи отдельным категориям граждан по программе государственных гарантий бесплатного оказания гражданам Российской Федерации медицинской помощи в областных государственных медицинских организациях":</w:t>
      </w:r>
      <w:proofErr w:type="gramEnd"/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1) инвалидам войны;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2) участникам Великой Отечественной войны;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lastRenderedPageBreak/>
        <w:t>3) ветеранам боевых действий;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4) лицам, награжденным знаком "Жителю блокадного Ленинграда";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proofErr w:type="gramStart"/>
      <w:r>
        <w:t>5)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членам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6) 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7) вдовам инвалидов и участников Великой Отечественной войны;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8)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9) реабилитированным лицам и лицам, признанным пострадавшими от политических репрессий;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10) Героям Социалистического Труда, Героям Труда Российской Федерации и полным кавалерам ордена Трудовой Славы;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11) Героям Советского Союза, Героям Российской Федерации и полным кавалерам ордена Славы, членам их семей (супругам, родителям, детям в возрасте до 18 лет, детям старше 18 лет, ставшим инвалидами до достижения ими возраста 18 лет, и детям в возрасте до 23 лет, обучающимся в образовательных организациях по очной форме обучения);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12)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13) вдовам (вдовцам) Героев Советского Союза, Героев Российской Федерации или полных кавалеров ордена Славы;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14) гражданам, награжденным нагрудным знаком "Почетный донор СССР" или "Почетный донор России";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15) детям-инвалидам, инвалидам I и II групп;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16)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17) инвалидам вследствие чернобыльской катастрофы;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 xml:space="preserve">18) гражданам, получившим лучевую болезнь, другие заболевания, включенные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заболеваний, возникновение или обострение которых обусловлены воздействием радиации вследствие аварии в 1957 году на производственном объединении "Маяк" и сбросов радиоактивных отходов в реку Теча;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 xml:space="preserve">19) гражданам, ставшим инвалидами в результате воздействия радиации вследствие аварии в 1957 году на производственном объединении "Маяк" и сбросов радиоактивных отходов в реку </w:t>
      </w:r>
      <w:r>
        <w:lastRenderedPageBreak/>
        <w:t>Теча;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20)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сЗв (бэр).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41. В рамках настоящей Программы обеспечиваются мероприятия по профилактике заболеваний и формированию здорового образа жизни: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1) профилактические медицинские осмотры и диспансеризация для определенных гру</w:t>
      </w:r>
      <w:proofErr w:type="gramStart"/>
      <w:r>
        <w:t>пп взр</w:t>
      </w:r>
      <w:proofErr w:type="gramEnd"/>
      <w:r>
        <w:t>ослого населения (в возрасте 18 лет и старше), в том числе работающих и неработающих граждан, обучающихся в образовательных организациях в очной форме;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2) медицинские осмотры несовершеннолетних, в том числе профилактические медицинские осмотры, в связи с занятиями физической культурой и спортом;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3) диспансеризация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Диспансеризация и профилактические медицинские осмотры определенных групп населения проводятся медицинскими организациями в амбулаторно-поликлинических условиях в порядке, установленном уполномоченным федеральным органом исполнительной власти, если иное не предусмотрено законодательством Российской Федерации;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4) санитарно-противоэпидемические мероприятия;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5) мероприятия по раннему выявлению и предупреждению заболеваний, в том числе предупреждению социально значимых заболеваний и борьбе с ними, в том числе в кабинетах медицинской профилактики, Центрах здоровья;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6) повышение уровня информированности населения о профилактике заболеваний и формирование здорового образа жизни путем проведения занятий в Школах здоровья.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42. При оказании медицинской помощи в амбулаторных условиях медицинскими организациями, в том числе на дому при вызове медицинского работника: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proofErr w:type="gramStart"/>
      <w:r>
        <w:t>1) осуществляется оказание первичной доврачебной, врачебной медико-санитарной помощи врачами-терапевтами участковыми, врачами-педиатрами участковыми, врачами общей практики (семейными врачами), фельдшерами по предварительной записи (самозаписи), в том числе по телефону, с использованием информационно-телекоммуникационной сети "Интернет" и другими способами записи в соответствии с прикреплением гражданина (по территории обслуживания и (или) прикрепленным на обслуживание по заявлению);</w:t>
      </w:r>
      <w:proofErr w:type="gramEnd"/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2) осуществляется оказание медицинской помощи на дому врачами-терапевтами участковыми, врачами-педиатрами участковыми, врачами общей практики (семейными врачами), фельдшерами при неотложных состояниях (при острых и внезапных ухудшениях состояния здоровья), а также в случаях, не связанных с оказанием неотложной медицинской помощи: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при необходимости строгого соблюдения домашнего режима, рекомендованного лечащим врачом стационара (дневного стационара) после выписки;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при наличии заболеваний и состояний, влекущих невозможность передвижения пациента, в том числе при диспансерном наблюдении;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lastRenderedPageBreak/>
        <w:t>при осуществлении патронажа детей в порядке, утвержденном уполномоченным федеральным органом исполнительной власти;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при наблюдении до выздоровления детей в возрасте до 1 года в соответствии с порядками оказания медицинской помощи;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при наблюдении до окончания заразного периода болезни больных инфекционными заболеваниями.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При наличии медицинских показаний медицинские работники обязаны организовать и обеспечить медицинскую эвакуацию пациента в стационар, в том числе с применением скорой медицинской помощи;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3) осуществляется оказание первичной специализированной медико-санитарной помощи врачами-специалистами: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по направлению врача-терапевта участкового, врача-педиатра участкового, врача общей практики (семейного врача), фельдшера, врача-специалиста по месту прикрепления;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при самостоятельном обращении гражданина в медицинскую организацию, в том числе организацию, выбранную им в установленном порядке, с учетом порядков оказания медицинской помощи.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Оказание первичной специализированной медико-санитарной помощи на дому врачами-специалистами осуществляется по назначению врача-терапевта участкового, врача-педиатра участкового, врача общей практики (семейного врача), фельдшера при наличии медицинских показаний;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4) объем инструментально-диагностических и лечебных мероприятий для конкретного пациента определяется лечащим врачом в соответствии со стандартами, порядками оказания медицинской помощи, клиническими рекомендациями (протоколами лечения), иными документами, регламентирующими порядок оказания медицинской помощи.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Проведение инструментально-диагностических и лабораторных исследований в плановом порядке осуществляется по направлению лечащего врача в порядке очередности с учетом сроков ожидания.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При отсутствии возможности проведения диагностических мероприятий, оказания консультативных услуг по месту прикрепления, в том числе в пределах установленных сроков ожидания, гражданин имеет право по направлению лечащего врача (врача-специалиста) на бесплатное оказание необходимой медицинской помощи в иных медицинских организациях;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 xml:space="preserve">5) при неотложных состояниях (при внезапных острых заболеваниях, состояниях, обострении хронических заболеваний без явных признаков угрозы жизни пациента) оказание медицинской помощи осуществляется в медицинской организации без предварительной записи с учетом установленных сроков ожидания. При невозможности оказания первичной (доврачебной, врачебной, специализированной) медико-санитарной помощи в неотложной форме медицинская организация, в которую обратился пациент, обязана организовать оказание необходимой медицинской помощи в другой медицинской организации. </w:t>
      </w:r>
      <w:proofErr w:type="gramStart"/>
      <w:r>
        <w:t>Порядок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настоящей Программы не по территориально-участковому принципу, устанавливается департаментом здравоохранения Костромской области;</w:t>
      </w:r>
      <w:proofErr w:type="gramEnd"/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6) медицинская помощь оказывается в пределах установленных сроков ожидания: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lastRenderedPageBreak/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сроки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 со дня назначения.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Уполномоченным федеральным органом исполнительной власти могут быть установлены иные сроки ожидания;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7) при оказании медицинской помощи в амбулаторных условиях в плановой форме производится лекарственное обеспечение: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для категорий граждан, которым предоставляются меры социальной поддержки в соответствии с действующим законодательством;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proofErr w:type="gramStart"/>
      <w:r>
        <w:t xml:space="preserve">при наличии заболеваний, при амбулаторном лечении которых лекарственные средства и изделия медицинского назначения отпускаются по рецептам врачей бесплатно и с 50-процентной скидкой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w:anchor="P1848" w:history="1">
        <w:r>
          <w:rPr>
            <w:color w:val="0000FF"/>
          </w:rPr>
          <w:t>перечнем</w:t>
        </w:r>
        <w:proofErr w:type="gramEnd"/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 к настоящей Программе;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 xml:space="preserve">при оказании стоматологической помощи согласно </w:t>
      </w:r>
      <w:hyperlink w:anchor="P2768" w:history="1">
        <w:r>
          <w:rPr>
            <w:color w:val="0000FF"/>
          </w:rPr>
          <w:t>перечню</w:t>
        </w:r>
      </w:hyperlink>
      <w:r>
        <w:t xml:space="preserve"> стоматологических расходных материалов на 2018 год согласно приложению N 3 к настоящей Программе;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proofErr w:type="gramStart"/>
      <w:r>
        <w:t xml:space="preserve">8) при оказании медицинской помощи в амбулаторных условиях в неотложной форме осуществляется обеспечение граждан лекарственными препаратами для медицинского применения, включенными в территориальный </w:t>
      </w:r>
      <w:hyperlink w:anchor="P2853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оказания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</w:t>
      </w:r>
      <w:proofErr w:type="gramEnd"/>
      <w:r>
        <w:t xml:space="preserve"> в стационарных условиях (далее - Перечень ЖНВЛП), согласно приложению N 5 к настоящей Программе;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proofErr w:type="gramStart"/>
      <w:r>
        <w:t xml:space="preserve">9) назначение лекарственных препаратов, специализированных продуктов лечебного питания и изделий медицинского назначения, оформление рецептов для их получения осуществляется лечащим врачом (фельдшером) или врачом-специалистом медицинской организации, к которой гражданин прикреплен для получения амбулаторно-поликлинической помощи, а также в государственных медицинских организациях, работающих в системе льготного лекарственного обеспечения, перечень которых определяется приказом департамента </w:t>
      </w:r>
      <w:r>
        <w:lastRenderedPageBreak/>
        <w:t>здравоохранения Костромской области.</w:t>
      </w:r>
      <w:proofErr w:type="gramEnd"/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Отпуск лекарственных препаратов, специализированных продуктов лечебного питания и изделий медицинского назначения осуществляется в аптечных организациях, работающих в системе льготного лекарственного обеспечения.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Регламент технологического и информационного взаимодействия врачей (фельдшеров), медицинских, аптечных, других организаций, работающих в системе льготного лекарственного обеспечения, определяется департаментом здравоохранения Костромской области;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10) при наличии заболеваний и состояний, входящих в базовую программу обязательного медицинского страхования, застрахованные лица обеспечиваются расходными материалами, мягким инвентарем, медицинским инструментарием и другими изделиями медицинского назначения (медицинскими изделиями) в порядке и объеме, предусмотренными Тарифным соглашением.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43. При оказании медицинской помощи в стационарных условиях: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proofErr w:type="gramStart"/>
      <w:r>
        <w:t>1) госпитализация в плановой форме для оказания специализированной медицинской помощи в рамках настоящей Программы осуществляется по направлению лечащего врача (фельдшера, акушера в случае возложения отдельных функций лечащего врача), оказывающего первичную врачебную, в том числе специализированную, медико-санитарную помощь в соответствии с порядками оказания медицинской помощи, утверждаемыми Министерством здравоохранения Российской Федерации, с учетом порядка маршрутизации больных, утверждаемого департаментом здравоохранения Костромской области.</w:t>
      </w:r>
      <w:proofErr w:type="gramEnd"/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Сроки ожидания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(состояния);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 xml:space="preserve">2) оказание высокотехнологичной медицинской помощи в рамках настоящей Программы осуществляется в медицинских организациях Костромской области по профилям в порядке, установленном Министерством здравоохранения Российской Федерации. </w:t>
      </w:r>
      <w:hyperlink w:anchor="P2797" w:history="1">
        <w:r>
          <w:rPr>
            <w:color w:val="0000FF"/>
          </w:rPr>
          <w:t>Перечень</w:t>
        </w:r>
      </w:hyperlink>
      <w:r>
        <w:t xml:space="preserve"> медицинских организаций, участвующих в реализации настоящей Программы, оказывающих высокотехнологичную медицинскую помощь, указан в приложении N 4 к настоящей Программе;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proofErr w:type="gramStart"/>
      <w:r>
        <w:t>3) направление больных за пределы Костромской области по заболеваниям и состояниям, не входящим в базовую программу обязательного медицинского страхования, в том числе при отсутствии на территории Костромской области возможности оказания отдельных видов (по профилям) и/или отдельных медицинских вмешательств, осуществляется за счет средств областного бюджета в порядке, установленном департаментом здравоохранения Костромской области;</w:t>
      </w:r>
      <w:proofErr w:type="gramEnd"/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4) пациенты круглосуточного стационара обеспечиваются лекарственными препаратами, включенными в Перечень ЖНВЛП, медицинскими изделиями, компонентами крови,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помощи.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proofErr w:type="gramStart"/>
      <w:r>
        <w:t xml:space="preserve"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и/или Перечень ЖНВЛП, допускаются в случае наличия медицинских показаний (при нетипичном течении болезни, наличии осложнений основного заболевания и (или) сочетанных заболеваний, при назначении опасных комбинаций лекарственных препаратов, а также при непереносимости лекарственных препаратов) на основании решений врачебной </w:t>
      </w:r>
      <w:r>
        <w:lastRenderedPageBreak/>
        <w:t>комиссии медицинской организации.</w:t>
      </w:r>
      <w:proofErr w:type="gramEnd"/>
    </w:p>
    <w:p w:rsidR="00ED4931" w:rsidRDefault="00ED4931" w:rsidP="00ED4931">
      <w:pPr>
        <w:pStyle w:val="ConsPlusNormal"/>
        <w:spacing w:before="220"/>
        <w:ind w:firstLine="540"/>
        <w:jc w:val="both"/>
      </w:pPr>
      <w:proofErr w:type="gramStart"/>
      <w:r>
        <w:t xml:space="preserve">Обеспечение медицинскими изделиями, имплантируемыми в организм человека при оказании медицинской помощи в рамках настоящей Программы, осуществляется в соответствии с </w:t>
      </w:r>
      <w:hyperlink r:id="rId8" w:history="1">
        <w:r>
          <w:rPr>
            <w:color w:val="0000FF"/>
          </w:rPr>
          <w:t>перечнем</w:t>
        </w:r>
      </w:hyperlink>
      <w: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утвержденным Распоряжением Правительства Российской Федерации от 22 октября 2016 года N 2229-р;</w:t>
      </w:r>
      <w:proofErr w:type="gramEnd"/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5) при наличии в медицинской организации родовспоможения соответствующих условий (индивидуальных родовых залов) и с согласия женщины, с учетом состояния ее здоровья отцу ребенка или иному члену семьи предоставляется право присутствовать при рождении ребенка, за исключением случаев оперативного родоразрешения или наличия у отца или иного члена семьи инфекционных заболеваний;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 xml:space="preserve">6)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</w:t>
      </w:r>
      <w:proofErr w:type="gramStart"/>
      <w:r>
        <w:t>При совместном нахождении в медицинской организации в стационарных условиях с ребенком до достижения</w:t>
      </w:r>
      <w:proofErr w:type="gramEnd"/>
      <w:r>
        <w:t xml:space="preserve">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7) размещение пациентов в палатах на 3 и более мест, а также в маломестных палатах (боксах) осуществляется по медицинским и (или) эпидемиологическим показаниям, установленным Министерством здравоохранения Российской Федерации;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8) при необходимости предоставляется индивидуальный медицинский пост тяжелым больным в стационарных условиях по медицинским показаниям в порядке, установленном департаментом здравоохранения Костромской области;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 xml:space="preserve">9) осуществляется ведение листа ожидания оказания специализированной медицинской помощи в плановой форме и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proofErr w:type="gramStart"/>
      <w:r>
        <w:t>10) транспортировка пациента, находящегося на лечении в стационарных условиях, в другую медицинскую организацию в случаях необходимости проведения такому пациенту лечебных или диагностических исследований - при отсутствии возможности их проведения медицинской организацией, оказывающей медицинскую помощь, в целях выполнения порядков оказания медицинской помощи и стандартов медицинской помощи осуществляется бесплатно транспортом медицинской организации, осуществляющей лечение, при сопровождении медицинским работником (за исключением случаев медицинской эвакуации</w:t>
      </w:r>
      <w:proofErr w:type="gramEnd"/>
      <w:r>
        <w:t>, осуществляемой выездными бригадами скорой медицинской помощи).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44. При оказании медицинской помощи в условиях дневного стационара: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1) направление больных на лечение в дневном стационаре осуществляется врачом-терапевтом участковым, врачом общей практики, фельдшером, врачом-специалистом 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в амбулаторных условиях;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 xml:space="preserve">критерием отбора для оказания медицинской помощи в условиях дневного стационара </w:t>
      </w:r>
      <w:r>
        <w:lastRenderedPageBreak/>
        <w:t>является наличие заболевания и/или состояния, требующего медицинского наблюдения, проведения диагностических и лечебных мероприятий в дневное время, без необходимости круглосуточного медицинского наблюдения и лечения;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допустимое ожидание плановой госпитализации - не более 30 дней со дня выдачи лечащим врачом направления на госпитализацию;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2) пациенты дневного стационара обеспечиваются: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лекарственными препаратами в соответствии с Перечнем ЖНВЛП;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в части базовой программы обязательного медицинского страхования - расходными материалами, мягким инвентарем, медицинским инструментарием и другими изделиями медицинского назначения (медицинскими изделиями), питанием в порядке и объеме, предусмотренными Тарифным соглашением;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3) для оказания медицинской помощи больным с хроническими заболеваниями и их обострениями, в порядке, установленном департаментом здравоохранения Костромской области, может организовываться стационар на дому при условии, что состояние здоровья больного и его домашние условия позволяют организовать медицинскую помощь и уход на дому.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Отбор больных для лечения в стационаре на дому производится врачебной комиссией медицинской организации по представлению врача-терапевта участкового, врача-педиатра участкового, врача общей практики (семейного врача), фельдшера, врача-специалиста круглосуточного стационара.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При организации стационара на дому осуществляется ежедневное наблюдение больного врачом-специалистом и медицинской сестрой, проведение лабораторно-диагностических обследований, медикаментозной терапии, различных процедур, а также консультации врачей-специалистов по профилю заболевания.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В субботние, воскресные и праздничные дни наблюдение за больными осуществляется дежурными врачами и медицинскими сестрами, а также специалистами кабинетов (отделений) неотложной медицинской помощи. При ухудшении течения заболевания больной переводится в круглосуточный стационар.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В стационаре на дому больные обеспечиваются лекарственными препаратами в соответствии с Перечнем ЖНВЛП.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45. Скорая медицинская помощь оказывается бесплатно, в том числе при отсутствии документов, удостоверяющих личность, и/или полиса обязательного медицинского страхования.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Департаментом здравоохранения Костромской области могут устанавливаться иные сроки доезда до пациента бригад скорой медицинской помощи в зависимости от транспортной доступности, плотности населения, а также географических особенностей Костромской области.</w:t>
      </w:r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 xml:space="preserve">46. </w:t>
      </w:r>
      <w:proofErr w:type="gramStart"/>
      <w:r>
        <w:t>Детям-сиротам и детям, оставшимся без попечения родителей, оказывается медицинская помощь всех видов, включая специализированную, в том числе высокотехнологичную, медицинскую помощь, а также медицинская реабилитация, в соответствии с порядками, стандартами и клиническими рекомендациями всеми медицинскими организациями, реализующими настоящую Программу.</w:t>
      </w:r>
      <w:proofErr w:type="gramEnd"/>
    </w:p>
    <w:p w:rsidR="00ED4931" w:rsidRDefault="00ED4931" w:rsidP="00ED4931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 xml:space="preserve">Возмещение расходов, связанных с оказанием гражданам медицинской помощи в экстренной форме медицинской организацией, не участвующей в реализации настоящей </w:t>
      </w:r>
      <w:r>
        <w:lastRenderedPageBreak/>
        <w:t>Программы, осуществляется за счет средств областного бюджета в соответствии с соглашениями о возмещении расходов, связанных с оказанием медицинской помощи в экстренной форме, заключаемыми между медицинскими организациями, не участвующими в реализации настоящей Программы, и департаментом здравоохранения Костромской области в случае фактического оказания данными</w:t>
      </w:r>
      <w:proofErr w:type="gramEnd"/>
      <w:r>
        <w:t xml:space="preserve"> медицинскими организациями медицинской помощи в экстренной форме (далее - соглашение о возмещении расходов), по форме, утверждаемой департаментом здравоохранения Костромской области, и на основании сведений об оказании гражданам медицинской помощи в экстренной форме, представляемых медицинскими организациями в департамент здравоохранения Костромской области (далее - сведения). Сведения представляются медицинской организацией, не участвующей в реализации настоящей Программы, по форме, утверждаемой департаментом здравоохранения Костромской области, в срок не позднее 30 календарных дней со дня окончания фактического оказания ими медицинской помощи в экстренной форме. Срок возмещения расходов, связанных с оказанием гражданам медицинской помощи в экстренной форме медицинской организацией, не участвующей в реализации настоящей Программы, устанавливается в соглашении о возмещении расходов. Размеры возмещения расходов, связанных с оказанием гражданам медицинской помощи в экстренной форме, соответствуют тарифам на оплату медицинской помощи по обязательному медицинскому страхованию, установленным Тарифным соглашением, и нормативам затрат на оказание государственных услуг.</w:t>
      </w:r>
    </w:p>
    <w:p w:rsidR="00ED4931" w:rsidRDefault="00ED4931" w:rsidP="00ED4931">
      <w:pPr>
        <w:pStyle w:val="ConsPlusNormal"/>
        <w:ind w:firstLine="540"/>
        <w:jc w:val="both"/>
      </w:pPr>
    </w:p>
    <w:p w:rsidR="00950F33" w:rsidRDefault="00950F33">
      <w:bookmarkStart w:id="0" w:name="_GoBack"/>
      <w:bookmarkEnd w:id="0"/>
    </w:p>
    <w:sectPr w:rsidR="0095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31"/>
    <w:rsid w:val="00950F33"/>
    <w:rsid w:val="00ED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844F88564F4649C045E59ED224F9DAEC56B68BDC4D7492D5D37396BBBC730F2EEB7634FF39A592OFY7S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844F88564F4649C045E59ED224F9DAEB54B688DC452998DD8A7F94BCB32C1829A27A35FF39A5O9YB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844F88564F4649C045E588D148A5D1EB5FE980DF4A79C2808C28CBECB5795869A42F76BB34A492FE4598OFYBS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D844F88564F4649C045E59ED224F9DAEF57B78FDB4F7492D5D37396BBBC730F2EEB7634FF39A592OFY7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844F88564F4649C045E59ED224F9DAEC56B689DD4A7492D5D37396BBOBY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4211</Words>
  <Characters>24008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1</cp:revision>
  <dcterms:created xsi:type="dcterms:W3CDTF">2018-09-04T04:22:00Z</dcterms:created>
  <dcterms:modified xsi:type="dcterms:W3CDTF">2018-09-04T04:24:00Z</dcterms:modified>
</cp:coreProperties>
</file>